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AC73" w14:textId="323A70E3" w:rsidR="4E7777C5" w:rsidRDefault="4E7777C5" w:rsidP="4E7777C5">
      <w:pPr>
        <w:jc w:val="center"/>
      </w:pPr>
      <w:bookmarkStart w:id="0" w:name="_GoBack"/>
      <w:bookmarkEnd w:id="0"/>
      <w:r w:rsidRPr="4E7777C5">
        <w:rPr>
          <w:rFonts w:ascii="Calibri" w:eastAsia="Calibri" w:hAnsi="Calibri" w:cs="Calibri"/>
          <w:b/>
          <w:bCs/>
          <w:color w:val="4472C4" w:themeColor="accent1"/>
          <w:sz w:val="28"/>
          <w:szCs w:val="28"/>
          <w:u w:val="single"/>
        </w:rPr>
        <w:t>Evaluating alternatives to (single use) plastics – a workshop for Scotland Excel and Procurement Officers in Scotland</w:t>
      </w:r>
    </w:p>
    <w:p w14:paraId="26BC239C" w14:textId="04E50F8A" w:rsidR="4E7777C5" w:rsidRDefault="4E7777C5" w:rsidP="4E7777C5">
      <w:r w:rsidRPr="4E7777C5">
        <w:rPr>
          <w:b/>
          <w:bCs/>
        </w:rPr>
        <w:t>Workshop structure</w:t>
      </w:r>
      <w:r w:rsidR="000460AA">
        <w:rPr>
          <w:b/>
          <w:bCs/>
        </w:rPr>
        <w:t>.</w:t>
      </w:r>
    </w:p>
    <w:p w14:paraId="4C49D1AD" w14:textId="77777777" w:rsidR="00DE4702" w:rsidRDefault="00DE4702" w:rsidP="00DE4702">
      <w:pPr>
        <w:pStyle w:val="ListParagraph"/>
        <w:numPr>
          <w:ilvl w:val="0"/>
          <w:numId w:val="1"/>
        </w:numPr>
      </w:pPr>
      <w:r>
        <w:t xml:space="preserve">Introduction – </w:t>
      </w:r>
      <w:r w:rsidR="00EA04C1">
        <w:t xml:space="preserve"> 10 minutes</w:t>
      </w:r>
    </w:p>
    <w:p w14:paraId="46FDA5D3" w14:textId="77777777" w:rsidR="00DE4702" w:rsidRDefault="00DE4702" w:rsidP="00DE4702">
      <w:pPr>
        <w:pStyle w:val="ListParagraph"/>
        <w:numPr>
          <w:ilvl w:val="1"/>
          <w:numId w:val="1"/>
        </w:numPr>
      </w:pPr>
      <w:r>
        <w:t>Need to reduce SUPs</w:t>
      </w:r>
    </w:p>
    <w:p w14:paraId="0BCF708A" w14:textId="77777777" w:rsidR="00DE4702" w:rsidRDefault="00DE4702" w:rsidP="00DE4702">
      <w:pPr>
        <w:pStyle w:val="ListParagraph"/>
        <w:numPr>
          <w:ilvl w:val="1"/>
          <w:numId w:val="1"/>
        </w:numPr>
      </w:pPr>
      <w:r>
        <w:t>Lots of products on the market</w:t>
      </w:r>
    </w:p>
    <w:p w14:paraId="301D0C4A" w14:textId="77777777" w:rsidR="00DE4702" w:rsidRDefault="00DE4702" w:rsidP="00DE4702">
      <w:pPr>
        <w:pStyle w:val="ListParagraph"/>
        <w:numPr>
          <w:ilvl w:val="1"/>
          <w:numId w:val="1"/>
        </w:numPr>
      </w:pPr>
      <w:r>
        <w:t xml:space="preserve">How do we navigate the maze? What is greenwashing and what isn’t? What works, and what is cost-effective? </w:t>
      </w:r>
    </w:p>
    <w:p w14:paraId="656D4886" w14:textId="77777777" w:rsidR="00DE4702" w:rsidRDefault="00DE4702" w:rsidP="00DE4702">
      <w:pPr>
        <w:pStyle w:val="ListParagraph"/>
        <w:numPr>
          <w:ilvl w:val="1"/>
          <w:numId w:val="1"/>
        </w:numPr>
      </w:pPr>
      <w:r>
        <w:t>Talk about lifecycle analysis and understanding behaviour of materials at end of life</w:t>
      </w:r>
    </w:p>
    <w:p w14:paraId="2C842E1F" w14:textId="77777777" w:rsidR="00DE4702" w:rsidRDefault="00DE4702" w:rsidP="00DE4702">
      <w:pPr>
        <w:pStyle w:val="ListParagraph"/>
        <w:numPr>
          <w:ilvl w:val="1"/>
          <w:numId w:val="1"/>
        </w:numPr>
      </w:pPr>
      <w:r>
        <w:t>Introduce activity</w:t>
      </w:r>
      <w:r>
        <w:br/>
      </w:r>
    </w:p>
    <w:p w14:paraId="4E080BA6" w14:textId="77777777" w:rsidR="00035EB4" w:rsidRDefault="00DE4702" w:rsidP="00035EB4">
      <w:pPr>
        <w:pStyle w:val="ListParagraph"/>
        <w:numPr>
          <w:ilvl w:val="0"/>
          <w:numId w:val="1"/>
        </w:numPr>
      </w:pPr>
      <w:r>
        <w:t>Imagine you’re looking at finding alternatives to</w:t>
      </w:r>
      <w:r w:rsidR="00296F01">
        <w:t xml:space="preserve"> a</w:t>
      </w:r>
      <w:r>
        <w:t xml:space="preserve"> single use </w:t>
      </w:r>
      <w:r w:rsidR="00296F01">
        <w:t>item</w:t>
      </w:r>
      <w:r>
        <w:t xml:space="preserve"> </w:t>
      </w:r>
      <w:r w:rsidR="00296F01">
        <w:t>purchased through Local Authorities</w:t>
      </w:r>
      <w:r>
        <w:t xml:space="preserve"> </w:t>
      </w:r>
      <w:r w:rsidR="00EA04C1">
        <w:t>– 2</w:t>
      </w:r>
      <w:r w:rsidR="00D7692C">
        <w:t>0</w:t>
      </w:r>
      <w:r w:rsidR="00EA04C1">
        <w:t xml:space="preserve"> min – </w:t>
      </w:r>
      <w:r>
        <w:br/>
      </w:r>
      <w:r>
        <w:br/>
        <w:t xml:space="preserve">Attendees </w:t>
      </w:r>
      <w:r w:rsidR="00665A46">
        <w:t xml:space="preserve">are grouped on tables (5-6 people)- each table </w:t>
      </w:r>
      <w:r w:rsidR="003856E8">
        <w:t xml:space="preserve">is </w:t>
      </w:r>
      <w:r w:rsidR="00B819C9">
        <w:t>given one alternative</w:t>
      </w:r>
      <w:r w:rsidR="005A5E15">
        <w:t xml:space="preserve"> material</w:t>
      </w:r>
      <w:r w:rsidR="00B819C9">
        <w:t xml:space="preserve"> to evaluate</w:t>
      </w:r>
      <w:r w:rsidR="005A5E15">
        <w:t xml:space="preserve"> for</w:t>
      </w:r>
      <w:r w:rsidR="00CE7033">
        <w:t xml:space="preserve"> either, </w:t>
      </w:r>
      <w:r w:rsidR="006D383C">
        <w:t xml:space="preserve">(A) </w:t>
      </w:r>
      <w:r w:rsidR="00D65AB4">
        <w:t xml:space="preserve">Plastic packaging or (B) </w:t>
      </w:r>
      <w:r w:rsidR="00D7692C">
        <w:t>A single use plastic item such as cutlery.</w:t>
      </w:r>
    </w:p>
    <w:p w14:paraId="35ED199D" w14:textId="6B4DD6F0" w:rsidR="0057782F" w:rsidRDefault="00296F01" w:rsidP="0014480F">
      <w:pPr>
        <w:pStyle w:val="ListParagraph"/>
      </w:pPr>
      <w:r>
        <w:br/>
      </w:r>
      <w:r w:rsidR="4E7777C5">
        <w:t xml:space="preserve">Materials are: A- 100% recyclable SUP B- Compostable packaging C- Wooden/other natural biodegradable items D- Reusable (e.g. bring your own cups, deposit schemes, reusable trays etc.). </w:t>
      </w:r>
    </w:p>
    <w:p w14:paraId="10908391" w14:textId="1CB4BA0D" w:rsidR="4E7777C5" w:rsidRDefault="4E7777C5" w:rsidP="4E7777C5">
      <w:pPr>
        <w:pStyle w:val="ListParagraph"/>
      </w:pPr>
    </w:p>
    <w:p w14:paraId="54E4237B" w14:textId="35B8E8AC" w:rsidR="4E7777C5" w:rsidRDefault="4E7777C5" w:rsidP="4E7777C5">
      <w:pPr>
        <w:pStyle w:val="ListParagraph"/>
        <w:rPr>
          <w:color w:val="000000" w:themeColor="text1"/>
        </w:rPr>
      </w:pPr>
      <w:r>
        <w:t>There could be 8 groups in total;</w:t>
      </w:r>
    </w:p>
    <w:p w14:paraId="71EDAAEB" w14:textId="2F49E7F8" w:rsidR="4E7777C5" w:rsidRDefault="4E7777C5" w:rsidP="4E7777C5">
      <w:pPr>
        <w:pStyle w:val="ListParagraph"/>
        <w:rPr>
          <w:color w:val="000000" w:themeColor="text1"/>
        </w:rPr>
      </w:pPr>
    </w:p>
    <w:p w14:paraId="46C35A1F" w14:textId="7A83CF4D" w:rsidR="4E7777C5" w:rsidRDefault="4E7777C5" w:rsidP="4E7777C5">
      <w:pPr>
        <w:pStyle w:val="ListParagraph"/>
        <w:rPr>
          <w:color w:val="000000" w:themeColor="text1"/>
        </w:rPr>
      </w:pPr>
      <w:r w:rsidRPr="4E7777C5">
        <w:rPr>
          <w:color w:val="000000" w:themeColor="text1"/>
        </w:rPr>
        <w:t xml:space="preserve">Groups 1-4 discuss the following alternatives to plastic packaging:  </w:t>
      </w:r>
    </w:p>
    <w:p w14:paraId="538FEB21" w14:textId="237BCB71" w:rsidR="4E7777C5" w:rsidRDefault="4E7777C5" w:rsidP="4E7777C5">
      <w:pPr>
        <w:pStyle w:val="ListParagraph"/>
        <w:rPr>
          <w:color w:val="000000" w:themeColor="text1"/>
        </w:rPr>
      </w:pPr>
      <w:r w:rsidRPr="4E7777C5">
        <w:rPr>
          <w:color w:val="000000" w:themeColor="text1"/>
        </w:rPr>
        <w:t>1: Recyclable</w:t>
      </w:r>
    </w:p>
    <w:p w14:paraId="07B685A4" w14:textId="03342BF9" w:rsidR="4E7777C5" w:rsidRDefault="4E7777C5" w:rsidP="4E7777C5">
      <w:pPr>
        <w:pStyle w:val="ListParagraph"/>
        <w:rPr>
          <w:color w:val="000000" w:themeColor="text1"/>
        </w:rPr>
      </w:pPr>
      <w:r w:rsidRPr="4E7777C5">
        <w:rPr>
          <w:color w:val="000000" w:themeColor="text1"/>
        </w:rPr>
        <w:t>2: Compostable</w:t>
      </w:r>
    </w:p>
    <w:p w14:paraId="7364944D" w14:textId="7071C034" w:rsidR="4E7777C5" w:rsidRDefault="4E7777C5" w:rsidP="4E7777C5">
      <w:pPr>
        <w:pStyle w:val="ListParagraph"/>
        <w:rPr>
          <w:color w:val="000000" w:themeColor="text1"/>
        </w:rPr>
      </w:pPr>
      <w:r w:rsidRPr="4E7777C5">
        <w:rPr>
          <w:color w:val="000000" w:themeColor="text1"/>
        </w:rPr>
        <w:t>3: Wooden/</w:t>
      </w:r>
      <w:proofErr w:type="gramStart"/>
      <w:r w:rsidRPr="4E7777C5">
        <w:rPr>
          <w:color w:val="000000" w:themeColor="text1"/>
        </w:rPr>
        <w:t>other</w:t>
      </w:r>
      <w:proofErr w:type="gramEnd"/>
      <w:r w:rsidRPr="4E7777C5">
        <w:rPr>
          <w:color w:val="000000" w:themeColor="text1"/>
        </w:rPr>
        <w:t xml:space="preserve"> natural biodegradable</w:t>
      </w:r>
    </w:p>
    <w:p w14:paraId="67AA4C59" w14:textId="3D1F1150" w:rsidR="4E7777C5" w:rsidRDefault="4E7777C5" w:rsidP="4E7777C5">
      <w:pPr>
        <w:pStyle w:val="ListParagraph"/>
        <w:rPr>
          <w:color w:val="000000" w:themeColor="text1"/>
        </w:rPr>
      </w:pPr>
      <w:r w:rsidRPr="4E7777C5">
        <w:rPr>
          <w:color w:val="000000" w:themeColor="text1"/>
        </w:rPr>
        <w:t>4: Reusable</w:t>
      </w:r>
    </w:p>
    <w:p w14:paraId="1DDD0642" w14:textId="4F9F7E88" w:rsidR="4E7777C5" w:rsidRDefault="4E7777C5" w:rsidP="4E7777C5">
      <w:pPr>
        <w:pStyle w:val="ListParagraph"/>
        <w:rPr>
          <w:color w:val="000000" w:themeColor="text1"/>
        </w:rPr>
      </w:pPr>
    </w:p>
    <w:p w14:paraId="1197A7EF" w14:textId="1B9E844B" w:rsidR="4E7777C5" w:rsidRDefault="4E7777C5" w:rsidP="4E7777C5">
      <w:pPr>
        <w:pStyle w:val="ListParagraph"/>
        <w:rPr>
          <w:color w:val="000000" w:themeColor="text1"/>
        </w:rPr>
      </w:pPr>
      <w:r w:rsidRPr="4E7777C5">
        <w:rPr>
          <w:color w:val="000000" w:themeColor="text1"/>
        </w:rPr>
        <w:t>Groups 5-8 discuss the following alternatives to a single use plastic item such as cutlery:</w:t>
      </w:r>
    </w:p>
    <w:p w14:paraId="789A2308" w14:textId="5F38730F" w:rsidR="4E7777C5" w:rsidRDefault="4E7777C5" w:rsidP="4E7777C5">
      <w:pPr>
        <w:pStyle w:val="ListParagraph"/>
        <w:rPr>
          <w:color w:val="000000" w:themeColor="text1"/>
        </w:rPr>
      </w:pPr>
      <w:r w:rsidRPr="4E7777C5">
        <w:rPr>
          <w:color w:val="000000" w:themeColor="text1"/>
        </w:rPr>
        <w:t>5: Recyclable</w:t>
      </w:r>
    </w:p>
    <w:p w14:paraId="1AFCC69B" w14:textId="7838843B" w:rsidR="4E7777C5" w:rsidRDefault="4E7777C5" w:rsidP="4E7777C5">
      <w:pPr>
        <w:pStyle w:val="ListParagraph"/>
        <w:rPr>
          <w:color w:val="000000" w:themeColor="text1"/>
        </w:rPr>
      </w:pPr>
      <w:r w:rsidRPr="4E7777C5">
        <w:rPr>
          <w:color w:val="000000" w:themeColor="text1"/>
        </w:rPr>
        <w:t>6: Compostable</w:t>
      </w:r>
    </w:p>
    <w:p w14:paraId="52523C51" w14:textId="769081A6" w:rsidR="4E7777C5" w:rsidRDefault="4E7777C5" w:rsidP="4E7777C5">
      <w:pPr>
        <w:pStyle w:val="ListParagraph"/>
        <w:rPr>
          <w:color w:val="000000" w:themeColor="text1"/>
        </w:rPr>
      </w:pPr>
      <w:r w:rsidRPr="4E7777C5">
        <w:rPr>
          <w:color w:val="000000" w:themeColor="text1"/>
        </w:rPr>
        <w:t>7: Wooden/</w:t>
      </w:r>
      <w:proofErr w:type="gramStart"/>
      <w:r w:rsidRPr="4E7777C5">
        <w:rPr>
          <w:color w:val="000000" w:themeColor="text1"/>
        </w:rPr>
        <w:t>other</w:t>
      </w:r>
      <w:proofErr w:type="gramEnd"/>
      <w:r w:rsidRPr="4E7777C5">
        <w:rPr>
          <w:color w:val="000000" w:themeColor="text1"/>
        </w:rPr>
        <w:t xml:space="preserve"> natural biodegradable</w:t>
      </w:r>
    </w:p>
    <w:p w14:paraId="2F4A88B9" w14:textId="46DF49EA" w:rsidR="4E7777C5" w:rsidRDefault="4E7777C5" w:rsidP="4E7777C5">
      <w:pPr>
        <w:pStyle w:val="ListParagraph"/>
        <w:rPr>
          <w:color w:val="000000" w:themeColor="text1"/>
        </w:rPr>
      </w:pPr>
      <w:r w:rsidRPr="4E7777C5">
        <w:rPr>
          <w:color w:val="000000" w:themeColor="text1"/>
        </w:rPr>
        <w:t>8: Reusable</w:t>
      </w:r>
    </w:p>
    <w:p w14:paraId="749E7F3F" w14:textId="7746BCB1" w:rsidR="4E7777C5" w:rsidRDefault="4E7777C5" w:rsidP="4E7777C5">
      <w:pPr>
        <w:pStyle w:val="ListParagraph"/>
      </w:pPr>
    </w:p>
    <w:p w14:paraId="6509B7DB" w14:textId="1DD15BDB" w:rsidR="0086645D" w:rsidRDefault="00490421" w:rsidP="0057782F">
      <w:pPr>
        <w:ind w:left="360"/>
      </w:pPr>
      <w:r>
        <w:t>The aim is to look in detail at how each alternative is made, used and later disposed of, i.e. looking at the FULL LIFECYCLE of each alternative to pinpoint challenges for its effective use.</w:t>
      </w:r>
    </w:p>
    <w:p w14:paraId="70C4A04A" w14:textId="35A5D766" w:rsidR="007859C2" w:rsidRDefault="4E7777C5" w:rsidP="4E7777C5">
      <w:pPr>
        <w:ind w:left="360"/>
      </w:pPr>
      <w:r>
        <w:t>Questions on big paper, with post-</w:t>
      </w:r>
      <w:proofErr w:type="spellStart"/>
      <w:r>
        <w:t>its</w:t>
      </w:r>
      <w:proofErr w:type="spellEnd"/>
      <w:r>
        <w:t xml:space="preserve"> to put answers.</w:t>
      </w:r>
    </w:p>
    <w:p w14:paraId="34C24AE7" w14:textId="6B29B984" w:rsidR="007859C2" w:rsidRDefault="4E7777C5" w:rsidP="4E7777C5">
      <w:pPr>
        <w:ind w:left="360"/>
      </w:pPr>
      <w:r>
        <w:t>Questions:</w:t>
      </w:r>
    </w:p>
    <w:p w14:paraId="44FFEFE3" w14:textId="41DB40D4" w:rsidR="004E1DF4" w:rsidRDefault="007859C2" w:rsidP="00B96C66">
      <w:pPr>
        <w:pStyle w:val="ListParagraph"/>
        <w:numPr>
          <w:ilvl w:val="0"/>
          <w:numId w:val="2"/>
        </w:numPr>
      </w:pPr>
      <w:r>
        <w:t>What are the advantages o</w:t>
      </w:r>
      <w:r w:rsidR="004E1DF4">
        <w:t xml:space="preserve">f this material? </w:t>
      </w:r>
    </w:p>
    <w:p w14:paraId="3E4768F6" w14:textId="0899A809" w:rsidR="008D7622" w:rsidRDefault="008D7622" w:rsidP="007859C2">
      <w:pPr>
        <w:pStyle w:val="ListParagraph"/>
        <w:numPr>
          <w:ilvl w:val="0"/>
          <w:numId w:val="2"/>
        </w:numPr>
      </w:pPr>
      <w:r>
        <w:t>What are potential disadvantages/challenges?</w:t>
      </w:r>
    </w:p>
    <w:p w14:paraId="3D68CDAA" w14:textId="2BBC35B8" w:rsidR="00DE4702" w:rsidRDefault="00EA04C1" w:rsidP="00DE4702">
      <w:pPr>
        <w:pStyle w:val="ListParagraph"/>
        <w:numPr>
          <w:ilvl w:val="2"/>
          <w:numId w:val="1"/>
        </w:numPr>
      </w:pPr>
      <w:r>
        <w:lastRenderedPageBreak/>
        <w:t>L</w:t>
      </w:r>
      <w:r w:rsidR="009173CA">
        <w:t xml:space="preserve">ifecycle </w:t>
      </w:r>
      <w:r>
        <w:t>A</w:t>
      </w:r>
      <w:r w:rsidR="009173CA">
        <w:t>nalysis</w:t>
      </w:r>
      <w:r>
        <w:t xml:space="preserve"> questions: - How much energy is used to make it? Where does it come fr</w:t>
      </w:r>
      <w:r w:rsidR="009173CA">
        <w:t>o</w:t>
      </w:r>
      <w:r>
        <w:t>m? How much energy/time/cost during use? What happens at end of life?</w:t>
      </w:r>
    </w:p>
    <w:p w14:paraId="3A3A470F" w14:textId="77777777" w:rsidR="00990DE2" w:rsidRDefault="00EA04C1" w:rsidP="00EA04C1">
      <w:pPr>
        <w:pStyle w:val="ListParagraph"/>
        <w:numPr>
          <w:ilvl w:val="2"/>
          <w:numId w:val="1"/>
        </w:numPr>
      </w:pPr>
      <w:r>
        <w:t>What are barriers to you using this alternative effectively? What changes could be made to your own processes to make sure the alternative is used effectively?</w:t>
      </w:r>
    </w:p>
    <w:p w14:paraId="7C33188F" w14:textId="32C8EC3E" w:rsidR="00B36947" w:rsidRDefault="4E7777C5" w:rsidP="4E7777C5">
      <w:pPr>
        <w:pStyle w:val="ListParagraph"/>
        <w:numPr>
          <w:ilvl w:val="0"/>
          <w:numId w:val="2"/>
        </w:numPr>
      </w:pPr>
      <w:r>
        <w:t xml:space="preserve">Are there any purchases you are making currently where you could effectively switch to this material? </w:t>
      </w:r>
    </w:p>
    <w:p w14:paraId="2F82D818" w14:textId="5BFED07D" w:rsidR="00EA04C1" w:rsidRDefault="4E7777C5" w:rsidP="4E7777C5">
      <w:pPr>
        <w:pStyle w:val="ListParagraph"/>
        <w:numPr>
          <w:ilvl w:val="0"/>
          <w:numId w:val="2"/>
        </w:numPr>
      </w:pPr>
      <w:r>
        <w:t>What are the simple take-home messages you want to feed back to the rest of the group?</w:t>
      </w:r>
      <w:r w:rsidR="00B36947">
        <w:br/>
      </w:r>
    </w:p>
    <w:p w14:paraId="49A8E876" w14:textId="77777777" w:rsidR="00EA04C1" w:rsidRDefault="00EA04C1" w:rsidP="00EA04C1">
      <w:pPr>
        <w:pStyle w:val="ListParagraph"/>
        <w:numPr>
          <w:ilvl w:val="0"/>
          <w:numId w:val="1"/>
        </w:numPr>
      </w:pPr>
      <w:r>
        <w:t xml:space="preserve">Feedback session at end to discuss lessons learned. </w:t>
      </w:r>
      <w:r w:rsidR="00296F01">
        <w:t>– 10 minutes</w:t>
      </w:r>
    </w:p>
    <w:p w14:paraId="6FEAC53D" w14:textId="77777777" w:rsidR="00EA04C1" w:rsidRDefault="00EA04C1" w:rsidP="00EA04C1">
      <w:pPr>
        <w:pStyle w:val="ListParagraph"/>
        <w:numPr>
          <w:ilvl w:val="1"/>
          <w:numId w:val="1"/>
        </w:numPr>
      </w:pPr>
      <w:r>
        <w:t xml:space="preserve">‘take-away message’: It’s not straight-forward, but there are simple things we can do straight away. </w:t>
      </w:r>
    </w:p>
    <w:p w14:paraId="1C9DB537" w14:textId="77777777" w:rsidR="00EA04C1" w:rsidRDefault="00EA04C1" w:rsidP="00EA04C1">
      <w:pPr>
        <w:pStyle w:val="ListParagraph"/>
        <w:numPr>
          <w:ilvl w:val="1"/>
          <w:numId w:val="1"/>
        </w:numPr>
      </w:pPr>
      <w:r>
        <w:t>Easy wins – things that you can do straight away to reduce SUPs (e.g. education, encouraging people to bring own containers / reusables)</w:t>
      </w:r>
    </w:p>
    <w:p w14:paraId="47016394" w14:textId="2ADBB576" w:rsidR="4E7777C5" w:rsidRDefault="4E7777C5" w:rsidP="4E7777C5">
      <w:pPr>
        <w:pStyle w:val="ListParagraph"/>
        <w:numPr>
          <w:ilvl w:val="1"/>
          <w:numId w:val="1"/>
        </w:numPr>
      </w:pPr>
      <w:r>
        <w:t>Further Challenges – things that need changing on a broader / longer scale to make sure we use SUPs or alternatives appropriately. (e.g. making sure compostable packaging has a route to be composted, making sure 100% recyclable packaging is actually recycled)</w:t>
      </w:r>
    </w:p>
    <w:p w14:paraId="44B17B03" w14:textId="069AF2E0" w:rsidR="4E7777C5" w:rsidRDefault="4E7777C5" w:rsidP="4E7777C5"/>
    <w:p w14:paraId="496EB499" w14:textId="3D126956" w:rsidR="4E7777C5" w:rsidRDefault="4E7777C5" w:rsidP="4E7777C5"/>
    <w:sectPr w:rsidR="4E7777C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88B00" w14:textId="77777777" w:rsidR="00190522" w:rsidRDefault="00190522" w:rsidP="006D643B">
      <w:pPr>
        <w:spacing w:after="0" w:line="240" w:lineRule="auto"/>
      </w:pPr>
      <w:r>
        <w:separator/>
      </w:r>
    </w:p>
  </w:endnote>
  <w:endnote w:type="continuationSeparator" w:id="0">
    <w:p w14:paraId="51EFF37B" w14:textId="77777777" w:rsidR="00190522" w:rsidRDefault="00190522" w:rsidP="006D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B87AD" w14:textId="77777777" w:rsidR="00190522" w:rsidRDefault="00190522" w:rsidP="006D643B">
      <w:pPr>
        <w:spacing w:after="0" w:line="240" w:lineRule="auto"/>
      </w:pPr>
      <w:r>
        <w:separator/>
      </w:r>
    </w:p>
  </w:footnote>
  <w:footnote w:type="continuationSeparator" w:id="0">
    <w:p w14:paraId="0DC8219B" w14:textId="77777777" w:rsidR="00190522" w:rsidRDefault="00190522" w:rsidP="006D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B158" w14:textId="0AEDE006" w:rsidR="006D643B" w:rsidRDefault="006D643B" w:rsidP="006D643B">
    <w:pPr>
      <w:pStyle w:val="Header"/>
      <w:jc w:val="right"/>
    </w:pPr>
    <w:r>
      <w:rPr>
        <w:noProof/>
        <w:szCs w:val="24"/>
      </w:rPr>
      <w:drawing>
        <wp:inline distT="0" distB="0" distL="0" distR="0" wp14:anchorId="131638F5" wp14:editId="5693C866">
          <wp:extent cx="638175" cy="638175"/>
          <wp:effectExtent l="0" t="0" r="9525" b="952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dra logo.png"/>
                  <pic:cNvPicPr/>
                </pic:nvPicPr>
                <pic:blipFill>
                  <a:blip r:embed="rId1">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inline>
      </w:drawing>
    </w:r>
  </w:p>
  <w:p w14:paraId="62B80857" w14:textId="77777777" w:rsidR="006D643B" w:rsidRPr="006D643B" w:rsidRDefault="006D643B" w:rsidP="006D643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61CC1"/>
    <w:multiLevelType w:val="hybridMultilevel"/>
    <w:tmpl w:val="26A4D912"/>
    <w:lvl w:ilvl="0" w:tplc="0F8835D8">
      <w:start w:val="1"/>
      <w:numFmt w:val="lowerLetter"/>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10B0964"/>
    <w:multiLevelType w:val="hybridMultilevel"/>
    <w:tmpl w:val="4820636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02"/>
    <w:rsid w:val="00035EB4"/>
    <w:rsid w:val="000460AA"/>
    <w:rsid w:val="000F3163"/>
    <w:rsid w:val="001429A0"/>
    <w:rsid w:val="0014480F"/>
    <w:rsid w:val="00190522"/>
    <w:rsid w:val="00296F01"/>
    <w:rsid w:val="002B5DA4"/>
    <w:rsid w:val="003856E8"/>
    <w:rsid w:val="0045785F"/>
    <w:rsid w:val="00490421"/>
    <w:rsid w:val="004E1DF4"/>
    <w:rsid w:val="004F1BF2"/>
    <w:rsid w:val="005507FD"/>
    <w:rsid w:val="0057782F"/>
    <w:rsid w:val="005A5E15"/>
    <w:rsid w:val="005E3BB6"/>
    <w:rsid w:val="00665A46"/>
    <w:rsid w:val="006D383C"/>
    <w:rsid w:val="006D643B"/>
    <w:rsid w:val="007859C2"/>
    <w:rsid w:val="0085684D"/>
    <w:rsid w:val="0086645D"/>
    <w:rsid w:val="008D7622"/>
    <w:rsid w:val="009173CA"/>
    <w:rsid w:val="00975AD6"/>
    <w:rsid w:val="00990DE2"/>
    <w:rsid w:val="009E6868"/>
    <w:rsid w:val="00B10927"/>
    <w:rsid w:val="00B36947"/>
    <w:rsid w:val="00B819C9"/>
    <w:rsid w:val="00B96C66"/>
    <w:rsid w:val="00CE7033"/>
    <w:rsid w:val="00D65AB4"/>
    <w:rsid w:val="00D7692C"/>
    <w:rsid w:val="00DE4702"/>
    <w:rsid w:val="00EA04C1"/>
    <w:rsid w:val="00EA71DC"/>
    <w:rsid w:val="4E777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D72E01"/>
  <w15:chartTrackingRefBased/>
  <w15:docId w15:val="{48AD664F-1DB2-4EC8-BB89-31EFCCA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702"/>
    <w:pPr>
      <w:ind w:left="720"/>
      <w:contextualSpacing/>
    </w:pPr>
  </w:style>
  <w:style w:type="table" w:styleId="TableGrid">
    <w:name w:val="Table Grid"/>
    <w:basedOn w:val="TableNormal"/>
    <w:uiPriority w:val="39"/>
    <w:rsid w:val="00035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64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43B"/>
  </w:style>
  <w:style w:type="paragraph" w:styleId="Footer">
    <w:name w:val="footer"/>
    <w:basedOn w:val="Normal"/>
    <w:link w:val="FooterChar"/>
    <w:uiPriority w:val="99"/>
    <w:unhideWhenUsed/>
    <w:rsid w:val="006D6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43B"/>
  </w:style>
  <w:style w:type="paragraph" w:styleId="BalloonText">
    <w:name w:val="Balloon Text"/>
    <w:basedOn w:val="Normal"/>
    <w:link w:val="BalloonTextChar"/>
    <w:uiPriority w:val="99"/>
    <w:semiHidden/>
    <w:unhideWhenUsed/>
    <w:rsid w:val="006D6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f57398b-3620-4ec8-94e3-96f51f4a38a3">
      <UserInfo>
        <DisplayName>Clare Cavers</DisplayName>
        <AccountId>12</AccountId>
        <AccountType/>
      </UserInfo>
      <UserInfo>
        <DisplayName>Naomi Arnold</DisplayName>
        <AccountId>1395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74B5613B4FAF46B175A237D249389F" ma:contentTypeVersion="8" ma:contentTypeDescription="Create a new document." ma:contentTypeScope="" ma:versionID="00e3f2783cc2dd9afc77e6685c7f8b4a">
  <xsd:schema xmlns:xsd="http://www.w3.org/2001/XMLSchema" xmlns:xs="http://www.w3.org/2001/XMLSchema" xmlns:p="http://schemas.microsoft.com/office/2006/metadata/properties" xmlns:ns2="16c21cac-5fec-439b-a643-8554d8a448f8" xmlns:ns3="3f57398b-3620-4ec8-94e3-96f51f4a38a3" targetNamespace="http://schemas.microsoft.com/office/2006/metadata/properties" ma:root="true" ma:fieldsID="629e6bda8a0795c34b3f8a5a2129c0b1" ns2:_="" ns3:_="">
    <xsd:import namespace="16c21cac-5fec-439b-a643-8554d8a448f8"/>
    <xsd:import namespace="3f57398b-3620-4ec8-94e3-96f51f4a38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21cac-5fec-439b-a643-8554d8a448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7398b-3620-4ec8-94e3-96f51f4a38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77E56B-1230-4070-BDA2-4A4C67C59163}">
  <ds:schemaRefs>
    <ds:schemaRef ds:uri="http://purl.org/dc/elements/1.1/"/>
    <ds:schemaRef ds:uri="http://schemas.microsoft.com/office/2006/metadata/properties"/>
    <ds:schemaRef ds:uri="http://schemas.microsoft.com/office/2006/documentManagement/types"/>
    <ds:schemaRef ds:uri="http://purl.org/dc/terms/"/>
    <ds:schemaRef ds:uri="16c21cac-5fec-439b-a643-8554d8a448f8"/>
    <ds:schemaRef ds:uri="http://purl.org/dc/dcmitype/"/>
    <ds:schemaRef ds:uri="http://schemas.microsoft.com/office/infopath/2007/PartnerControls"/>
    <ds:schemaRef ds:uri="http://schemas.openxmlformats.org/package/2006/metadata/core-properties"/>
    <ds:schemaRef ds:uri="3f57398b-3620-4ec8-94e3-96f51f4a38a3"/>
    <ds:schemaRef ds:uri="http://www.w3.org/XML/1998/namespace"/>
  </ds:schemaRefs>
</ds:datastoreItem>
</file>

<file path=customXml/itemProps2.xml><?xml version="1.0" encoding="utf-8"?>
<ds:datastoreItem xmlns:ds="http://schemas.openxmlformats.org/officeDocument/2006/customXml" ds:itemID="{A3967D37-8E8F-4495-BE4C-CEF40725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21cac-5fec-439b-a643-8554d8a448f8"/>
    <ds:schemaRef ds:uri="3f57398b-3620-4ec8-94e3-96f51f4a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028F9-86DE-4FDA-B96E-52066DA058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Berg</dc:creator>
  <cp:keywords/>
  <dc:description/>
  <cp:lastModifiedBy>Sarah Nicholson</cp:lastModifiedBy>
  <cp:revision>2</cp:revision>
  <dcterms:created xsi:type="dcterms:W3CDTF">2019-05-14T08:18:00Z</dcterms:created>
  <dcterms:modified xsi:type="dcterms:W3CDTF">2019-05-14T08:18:00Z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0x010100F074B5613B4FAF46B175A237D249389F</vt:lpwstr>
  </property>
  <property fmtid="{D5CDD505-2E9C-101B-9397-08002B2CF9AE}" pid="3" name="AuthorIds_UIVersion_2560">
    <vt:lpwstr>20</vt:lpwstr>
  </property>
</Properties>
</file>